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A336B">
      <w:pPr>
        <w:jc w:val="center"/>
        <w:rPr>
          <w:rFonts w:ascii="黑体" w:hAnsi="华文中宋" w:eastAsia="黑体"/>
          <w:b/>
          <w:sz w:val="44"/>
        </w:rPr>
      </w:pPr>
      <w:r>
        <w:rPr>
          <w:rFonts w:hint="eastAsia" w:ascii="黑体" w:hAnsi="华文中宋" w:eastAsia="黑体"/>
          <w:b/>
          <w:sz w:val="44"/>
        </w:rPr>
        <w:t>采矿权挂牌出让成交确认书</w:t>
      </w:r>
    </w:p>
    <w:p w14:paraId="61867E86">
      <w:pPr>
        <w:spacing w:line="400" w:lineRule="exact"/>
        <w:rPr>
          <w:rFonts w:ascii="仿宋_GB2312" w:hAnsi="华文中宋" w:eastAsia="仿宋_GB2312"/>
          <w:sz w:val="32"/>
        </w:rPr>
      </w:pPr>
    </w:p>
    <w:p w14:paraId="284C553B">
      <w:pPr>
        <w:spacing w:after="0" w:line="600" w:lineRule="exact"/>
        <w:ind w:firstLine="640" w:firstLineChars="200"/>
        <w:rPr>
          <w:rFonts w:ascii="仿宋_GB2312" w:hAnsi="华文中宋" w:eastAsia="仿宋_GB2312"/>
          <w:sz w:val="32"/>
        </w:rPr>
      </w:pPr>
      <w:r>
        <w:rPr>
          <w:rFonts w:hint="eastAsia" w:ascii="仿宋_GB2312" w:hAnsi="华文中宋" w:eastAsia="仿宋_GB2312"/>
          <w:sz w:val="32"/>
        </w:rPr>
        <w:t>根据《中华人民共和国矿产资源法》、《探矿权采矿权招标拍卖挂牌管理办法（试行）》等有关法律法规的规定，经榕江县人民政府同意，黔东南州公共资源交易中心（以下简称“交易中心”）于</w:t>
      </w:r>
      <w:r>
        <w:rPr>
          <w:rFonts w:ascii="仿宋_GB2312" w:hAnsi="华文中宋" w:eastAsia="仿宋_GB2312"/>
          <w:sz w:val="32"/>
          <w:u w:val="single"/>
        </w:rPr>
        <w:t>20</w:t>
      </w:r>
      <w:r>
        <w:rPr>
          <w:rFonts w:hint="eastAsia" w:ascii="仿宋_GB2312" w:hAnsi="华文中宋" w:eastAsia="仿宋_GB2312"/>
          <w:sz w:val="32"/>
          <w:u w:val="single"/>
        </w:rPr>
        <w:t>2</w:t>
      </w:r>
      <w:r>
        <w:rPr>
          <w:rFonts w:hint="eastAsia" w:ascii="仿宋_GB2312" w:hAnsi="华文中宋" w:eastAsia="仿宋_GB2312"/>
          <w:sz w:val="32"/>
          <w:u w:val="single"/>
          <w:lang w:val="en-US" w:eastAsia="zh-CN"/>
        </w:rPr>
        <w:t>4</w:t>
      </w:r>
      <w:r>
        <w:rPr>
          <w:rFonts w:hint="eastAsia" w:ascii="仿宋_GB2312" w:hAnsi="华文中宋" w:eastAsia="仿宋_GB2312"/>
          <w:sz w:val="32"/>
          <w:u w:val="single"/>
        </w:rPr>
        <w:t xml:space="preserve">  </w:t>
      </w:r>
      <w:r>
        <w:rPr>
          <w:rFonts w:ascii="仿宋_GB2312" w:hAnsi="华文中宋" w:eastAsia="仿宋_GB2312"/>
          <w:sz w:val="32"/>
          <w:u w:val="single"/>
        </w:rPr>
        <w:t xml:space="preserve"> </w:t>
      </w:r>
      <w:r>
        <w:rPr>
          <w:rFonts w:hint="eastAsia" w:ascii="仿宋_GB2312" w:hAnsi="华文中宋" w:eastAsia="仿宋_GB2312"/>
          <w:sz w:val="32"/>
        </w:rPr>
        <w:t>年</w:t>
      </w:r>
      <w:r>
        <w:rPr>
          <w:rFonts w:ascii="仿宋_GB2312" w:hAnsi="华文中宋" w:eastAsia="仿宋_GB2312"/>
          <w:sz w:val="32"/>
          <w:u w:val="single"/>
        </w:rPr>
        <w:t xml:space="preserve"> </w:t>
      </w:r>
      <w:r>
        <w:rPr>
          <w:rFonts w:hint="eastAsia" w:ascii="仿宋_GB2312" w:hAnsi="华文中宋" w:eastAsia="仿宋_GB2312"/>
          <w:sz w:val="32"/>
          <w:u w:val="single"/>
        </w:rPr>
        <w:t xml:space="preserve"> </w:t>
      </w:r>
      <w:r>
        <w:rPr>
          <w:rFonts w:ascii="仿宋_GB2312" w:hAnsi="华文中宋" w:eastAsia="仿宋_GB2312"/>
          <w:sz w:val="32"/>
          <w:u w:val="single"/>
        </w:rPr>
        <w:t xml:space="preserve"> </w:t>
      </w:r>
      <w:r>
        <w:rPr>
          <w:rFonts w:hint="eastAsia" w:ascii="仿宋_GB2312" w:hAnsi="华文中宋" w:eastAsia="仿宋_GB2312"/>
          <w:sz w:val="32"/>
        </w:rPr>
        <w:t>月</w:t>
      </w:r>
      <w:r>
        <w:rPr>
          <w:rFonts w:ascii="仿宋_GB2312" w:hAnsi="华文中宋" w:eastAsia="仿宋_GB2312"/>
          <w:sz w:val="32"/>
          <w:u w:val="single"/>
        </w:rPr>
        <w:t xml:space="preserve">   </w:t>
      </w:r>
      <w:r>
        <w:rPr>
          <w:rFonts w:hint="eastAsia" w:ascii="仿宋_GB2312" w:hAnsi="华文中宋" w:eastAsia="仿宋_GB2312"/>
          <w:sz w:val="32"/>
        </w:rPr>
        <w:t>日至</w:t>
      </w:r>
      <w:r>
        <w:rPr>
          <w:rFonts w:ascii="仿宋_GB2312" w:hAnsi="华文中宋" w:eastAsia="仿宋_GB2312"/>
          <w:sz w:val="32"/>
          <w:u w:val="single"/>
        </w:rPr>
        <w:t>20</w:t>
      </w:r>
      <w:r>
        <w:rPr>
          <w:rFonts w:hint="eastAsia" w:ascii="仿宋_GB2312" w:hAnsi="华文中宋" w:eastAsia="仿宋_GB2312"/>
          <w:sz w:val="32"/>
          <w:u w:val="single"/>
        </w:rPr>
        <w:t xml:space="preserve">20  </w:t>
      </w:r>
      <w:r>
        <w:rPr>
          <w:rFonts w:ascii="仿宋_GB2312" w:hAnsi="华文中宋" w:eastAsia="仿宋_GB2312"/>
          <w:sz w:val="32"/>
          <w:u w:val="single"/>
        </w:rPr>
        <w:t xml:space="preserve"> </w:t>
      </w:r>
      <w:r>
        <w:rPr>
          <w:rFonts w:hint="eastAsia" w:ascii="仿宋_GB2312" w:hAnsi="华文中宋" w:eastAsia="仿宋_GB2312"/>
          <w:sz w:val="32"/>
        </w:rPr>
        <w:t>年</w:t>
      </w:r>
      <w:r>
        <w:rPr>
          <w:rFonts w:hint="eastAsia" w:ascii="仿宋_GB2312" w:hAnsi="华文中宋" w:eastAsia="仿宋_GB2312"/>
          <w:sz w:val="32"/>
          <w:u w:val="single"/>
        </w:rPr>
        <w:t xml:space="preserve">  </w:t>
      </w:r>
      <w:r>
        <w:rPr>
          <w:rFonts w:hint="eastAsia" w:ascii="仿宋_GB2312" w:hAnsi="华文中宋" w:eastAsia="仿宋_GB2312"/>
          <w:sz w:val="32"/>
        </w:rPr>
        <w:t>月</w:t>
      </w:r>
      <w:r>
        <w:rPr>
          <w:rFonts w:ascii="仿宋_GB2312" w:hAnsi="华文中宋" w:eastAsia="仿宋_GB2312"/>
          <w:sz w:val="32"/>
          <w:u w:val="single"/>
        </w:rPr>
        <w:t xml:space="preserve">    </w:t>
      </w:r>
      <w:r>
        <w:rPr>
          <w:rFonts w:hint="eastAsia" w:ascii="仿宋_GB2312" w:hAnsi="华文中宋" w:eastAsia="仿宋_GB2312"/>
          <w:sz w:val="32"/>
        </w:rPr>
        <w:t>日，对贵州省</w:t>
      </w:r>
      <w:r>
        <w:rPr>
          <w:rFonts w:hint="eastAsia" w:ascii="仿宋_GB2312" w:eastAsia="仿宋_GB2312"/>
          <w:b/>
          <w:sz w:val="30"/>
          <w:u w:val="single"/>
        </w:rPr>
        <w:t xml:space="preserve">                 </w:t>
      </w:r>
      <w:r>
        <w:rPr>
          <w:rFonts w:hint="eastAsia" w:ascii="仿宋_GB2312" w:hAnsi="华文中宋" w:eastAsia="仿宋_GB2312"/>
          <w:sz w:val="32"/>
        </w:rPr>
        <w:t>采矿权进行公开挂牌出让，现挂牌结束，出让人、交易中心与竞得人对成交结果确认如下：</w:t>
      </w:r>
    </w:p>
    <w:p w14:paraId="6DC27F27">
      <w:pPr>
        <w:spacing w:after="0" w:line="600" w:lineRule="exact"/>
        <w:ind w:left="319" w:leftChars="145" w:firstLine="320" w:firstLineChars="100"/>
        <w:rPr>
          <w:rFonts w:ascii="仿宋_GB2312" w:hAnsi="华文中宋" w:eastAsia="仿宋_GB2312"/>
          <w:sz w:val="32"/>
        </w:rPr>
      </w:pPr>
      <w:r>
        <w:rPr>
          <w:rFonts w:hint="eastAsia" w:ascii="仿宋_GB2312" w:hAnsi="华文中宋" w:eastAsia="仿宋_GB2312"/>
          <w:sz w:val="32"/>
        </w:rPr>
        <w:t>一、截止</w:t>
      </w:r>
      <w:r>
        <w:rPr>
          <w:rFonts w:ascii="仿宋_GB2312" w:hAnsi="华文中宋" w:eastAsia="仿宋_GB2312"/>
          <w:sz w:val="32"/>
          <w:u w:val="single"/>
        </w:rPr>
        <w:t>20</w:t>
      </w:r>
      <w:r>
        <w:rPr>
          <w:rFonts w:hint="eastAsia" w:ascii="仿宋_GB2312" w:hAnsi="华文中宋" w:eastAsia="仿宋_GB2312"/>
          <w:sz w:val="32"/>
          <w:u w:val="single"/>
          <w:lang w:val="en-US" w:eastAsia="zh-CN"/>
        </w:rPr>
        <w:t>24</w:t>
      </w:r>
      <w:r>
        <w:rPr>
          <w:rFonts w:hint="eastAsia" w:ascii="仿宋_GB2312" w:hAnsi="华文中宋" w:eastAsia="仿宋_GB2312"/>
          <w:sz w:val="32"/>
          <w:u w:val="single"/>
        </w:rPr>
        <w:t xml:space="preserve">  </w:t>
      </w:r>
      <w:r>
        <w:rPr>
          <w:rFonts w:ascii="仿宋_GB2312" w:hAnsi="华文中宋" w:eastAsia="仿宋_GB2312"/>
          <w:sz w:val="32"/>
          <w:u w:val="single"/>
        </w:rPr>
        <w:t xml:space="preserve"> </w:t>
      </w:r>
      <w:r>
        <w:rPr>
          <w:rFonts w:hint="eastAsia" w:ascii="仿宋_GB2312" w:hAnsi="华文中宋" w:eastAsia="仿宋_GB2312"/>
          <w:sz w:val="32"/>
        </w:rPr>
        <w:t>年</w:t>
      </w:r>
      <w:r>
        <w:rPr>
          <w:rFonts w:hint="eastAsia" w:ascii="仿宋_GB2312" w:hAnsi="华文中宋" w:eastAsia="仿宋_GB2312"/>
          <w:sz w:val="32"/>
          <w:u w:val="single"/>
        </w:rPr>
        <w:t xml:space="preserve">   </w:t>
      </w:r>
      <w:r>
        <w:rPr>
          <w:rFonts w:hint="eastAsia" w:ascii="仿宋_GB2312" w:hAnsi="华文中宋" w:eastAsia="仿宋_GB2312"/>
          <w:sz w:val="32"/>
        </w:rPr>
        <w:t>月</w:t>
      </w:r>
      <w:r>
        <w:rPr>
          <w:rFonts w:ascii="仿宋_GB2312" w:hAnsi="华文中宋" w:eastAsia="仿宋_GB2312"/>
          <w:sz w:val="32"/>
          <w:u w:val="single"/>
        </w:rPr>
        <w:t xml:space="preserve">    </w:t>
      </w:r>
      <w:r>
        <w:rPr>
          <w:rFonts w:hint="eastAsia" w:ascii="仿宋_GB2312" w:hAnsi="华文中宋" w:eastAsia="仿宋_GB2312"/>
          <w:sz w:val="32"/>
        </w:rPr>
        <w:t>日</w:t>
      </w:r>
      <w:r>
        <w:rPr>
          <w:rFonts w:ascii="仿宋_GB2312" w:hAnsi="华文中宋" w:eastAsia="仿宋_GB2312"/>
          <w:sz w:val="32"/>
          <w:u w:val="single"/>
        </w:rPr>
        <w:t xml:space="preserve">  </w:t>
      </w:r>
      <w:r>
        <w:rPr>
          <w:rFonts w:hint="eastAsia" w:ascii="仿宋_GB2312" w:hAnsi="华文中宋" w:eastAsia="仿宋_GB2312"/>
          <w:sz w:val="32"/>
          <w:u w:val="single"/>
        </w:rPr>
        <w:t xml:space="preserve"> </w:t>
      </w:r>
      <w:r>
        <w:rPr>
          <w:rFonts w:ascii="仿宋_GB2312" w:hAnsi="华文中宋" w:eastAsia="仿宋_GB2312"/>
          <w:sz w:val="32"/>
          <w:u w:val="single"/>
        </w:rPr>
        <w:t xml:space="preserve">  </w:t>
      </w:r>
      <w:r>
        <w:rPr>
          <w:rFonts w:hint="eastAsia" w:ascii="仿宋_GB2312" w:hAnsi="华文中宋" w:eastAsia="仿宋_GB2312"/>
          <w:sz w:val="32"/>
        </w:rPr>
        <w:t>时</w:t>
      </w:r>
      <w:r>
        <w:rPr>
          <w:rFonts w:hint="eastAsia" w:ascii="仿宋_GB2312" w:hAnsi="华文中宋" w:eastAsia="仿宋_GB2312"/>
          <w:sz w:val="32"/>
          <w:u w:val="single"/>
        </w:rPr>
        <w:t xml:space="preserve">   </w:t>
      </w:r>
      <w:r>
        <w:rPr>
          <w:rFonts w:hint="eastAsia" w:ascii="仿宋_GB2312" w:hAnsi="华文中宋" w:eastAsia="仿宋_GB2312"/>
          <w:sz w:val="32"/>
        </w:rPr>
        <w:t xml:space="preserve"> 分，</w:t>
      </w:r>
      <w:r>
        <w:rPr>
          <w:rFonts w:ascii="仿宋_GB2312" w:hAnsi="华文中宋" w:eastAsia="仿宋_GB2312"/>
          <w:sz w:val="32"/>
        </w:rPr>
        <w:t xml:space="preserve">         </w:t>
      </w:r>
      <w:r>
        <w:rPr>
          <w:rFonts w:hint="eastAsia" w:ascii="仿宋_GB2312" w:hAnsi="华文中宋" w:eastAsia="仿宋_GB2312"/>
          <w:sz w:val="32"/>
        </w:rPr>
        <w:t>（以下简称“竞得人”）以最高报价人民币</w:t>
      </w:r>
      <w:r>
        <w:rPr>
          <w:rFonts w:ascii="仿宋_GB2312" w:hAnsi="华文中宋" w:eastAsia="仿宋_GB2312"/>
          <w:sz w:val="32"/>
          <w:u w:val="single"/>
        </w:rPr>
        <w:t xml:space="preserve">          </w:t>
      </w:r>
      <w:r>
        <w:rPr>
          <w:rFonts w:hint="eastAsia" w:ascii="仿宋_GB2312" w:hAnsi="华文中宋" w:eastAsia="仿宋_GB2312"/>
          <w:sz w:val="32"/>
        </w:rPr>
        <w:t>万元（小写：￥</w:t>
      </w:r>
      <w:r>
        <w:rPr>
          <w:rFonts w:ascii="仿宋_GB2312" w:hAnsi="华文中宋" w:eastAsia="仿宋_GB2312"/>
          <w:sz w:val="32"/>
        </w:rPr>
        <w:t xml:space="preserve"> </w:t>
      </w:r>
      <w:r>
        <w:rPr>
          <w:rFonts w:ascii="仿宋_GB2312" w:hAnsi="华文中宋" w:eastAsia="仿宋_GB2312"/>
          <w:sz w:val="32"/>
          <w:u w:val="single"/>
        </w:rPr>
        <w:t xml:space="preserve">      </w:t>
      </w:r>
      <w:r>
        <w:rPr>
          <w:rFonts w:hint="eastAsia" w:ascii="仿宋_GB2312" w:hAnsi="华文中宋" w:eastAsia="仿宋_GB2312"/>
          <w:sz w:val="32"/>
        </w:rPr>
        <w:t>元），竞得</w:t>
      </w:r>
      <w:r>
        <w:rPr>
          <w:rFonts w:hint="eastAsia" w:ascii="仿宋_GB2312" w:eastAsia="仿宋_GB2312"/>
          <w:b/>
          <w:sz w:val="30"/>
          <w:u w:val="single"/>
        </w:rPr>
        <w:t xml:space="preserve">        </w:t>
      </w:r>
      <w:r>
        <w:rPr>
          <w:rFonts w:hint="eastAsia" w:ascii="仿宋_GB2312" w:hAnsi="华文中宋" w:eastAsia="仿宋_GB2312"/>
          <w:sz w:val="32"/>
        </w:rPr>
        <w:t>采矿权，出让人、交易中心、竞得人对挂牌过程和成交结果均无异议。</w:t>
      </w:r>
    </w:p>
    <w:p w14:paraId="64B402F0">
      <w:pPr>
        <w:spacing w:after="0" w:line="600" w:lineRule="exact"/>
        <w:ind w:firstLine="640" w:firstLineChars="200"/>
        <w:rPr>
          <w:rFonts w:ascii="仿宋_GB2312" w:hAnsi="华文中宋" w:eastAsia="仿宋_GB2312"/>
          <w:sz w:val="32"/>
        </w:rPr>
      </w:pPr>
      <w:r>
        <w:rPr>
          <w:rFonts w:hint="eastAsia" w:ascii="仿宋_GB2312" w:hAnsi="华文中宋" w:eastAsia="仿宋_GB2312"/>
          <w:sz w:val="32"/>
        </w:rPr>
        <w:t>二、竞得人认真阅读了出让公告及挂牌文件，对出让标的和申请采矿权登记的有关要求已有清楚了解，接受出让文件中《采矿权出让合同（样本）》的内容，向交易中心提交了资格审查所需资料及竞买承诺书</w:t>
      </w:r>
      <w:bookmarkStart w:id="0" w:name="_GoBack"/>
      <w:bookmarkEnd w:id="0"/>
      <w:r>
        <w:rPr>
          <w:rFonts w:hint="eastAsia" w:ascii="仿宋_GB2312" w:hAnsi="华文中宋" w:eastAsia="仿宋_GB2312"/>
          <w:sz w:val="32"/>
        </w:rPr>
        <w:t>，交纳了竞买保证金，取得竞买资格。</w:t>
      </w:r>
    </w:p>
    <w:p w14:paraId="7F8CF62D">
      <w:pPr>
        <w:spacing w:after="0" w:line="600" w:lineRule="exact"/>
        <w:ind w:firstLine="640" w:firstLineChars="200"/>
        <w:rPr>
          <w:rFonts w:ascii="仿宋_GB2312" w:hAnsi="华文中宋" w:eastAsia="仿宋_GB2312"/>
          <w:sz w:val="32"/>
        </w:rPr>
      </w:pPr>
      <w:r>
        <w:rPr>
          <w:rFonts w:hint="eastAsia" w:ascii="仿宋_GB2312" w:hAnsi="华文中宋" w:eastAsia="仿宋_GB2312"/>
          <w:sz w:val="32"/>
        </w:rPr>
        <w:t>三、本成交确认书签订后，若经公示无异议，竞得人应在</w:t>
      </w:r>
      <w:r>
        <w:rPr>
          <w:rFonts w:hint="eastAsia" w:ascii="仿宋_GB2312" w:hAnsi="华文中宋" w:eastAsia="仿宋_GB2312"/>
          <w:sz w:val="32"/>
          <w:lang w:val="en-US" w:eastAsia="zh-CN"/>
        </w:rPr>
        <w:t>3</w:t>
      </w:r>
      <w:r>
        <w:rPr>
          <w:rFonts w:ascii="仿宋_GB2312" w:hAnsi="华文中宋" w:eastAsia="仿宋_GB2312"/>
          <w:sz w:val="32"/>
        </w:rPr>
        <w:t>0</w:t>
      </w:r>
      <w:r>
        <w:rPr>
          <w:rFonts w:hint="eastAsia" w:ascii="仿宋_GB2312" w:hAnsi="华文中宋" w:eastAsia="仿宋_GB2312"/>
          <w:sz w:val="32"/>
        </w:rPr>
        <w:t>个工作日内与榕江县自然资源局签订《采矿权出让合同》，竞得人逾期不按规定签订出让合同的，竞得资格自动丧失，所交保证金不予退还。</w:t>
      </w:r>
    </w:p>
    <w:p w14:paraId="77E1B66F">
      <w:pPr>
        <w:spacing w:after="0" w:line="600" w:lineRule="exact"/>
        <w:ind w:firstLine="640" w:firstLineChars="200"/>
        <w:rPr>
          <w:rFonts w:ascii="仿宋_GB2312" w:hAnsi="华文中宋" w:eastAsia="仿宋_GB2312"/>
          <w:sz w:val="32"/>
        </w:rPr>
      </w:pPr>
      <w:r>
        <w:rPr>
          <w:rFonts w:hint="eastAsia" w:ascii="仿宋_GB2312" w:hAnsi="华文中宋" w:eastAsia="仿宋_GB2312"/>
          <w:sz w:val="32"/>
        </w:rPr>
        <w:t>四、本《成交确认书》签订后立即生效，竞得人支付的竞买保证金转作采矿权价款。</w:t>
      </w:r>
    </w:p>
    <w:p w14:paraId="19191169">
      <w:pPr>
        <w:spacing w:after="0" w:line="600" w:lineRule="exact"/>
        <w:ind w:firstLine="640" w:firstLineChars="200"/>
        <w:rPr>
          <w:rFonts w:ascii="仿宋_GB2312" w:hAnsi="华文中宋" w:eastAsia="仿宋_GB2312"/>
          <w:sz w:val="32"/>
        </w:rPr>
      </w:pPr>
      <w:r>
        <w:rPr>
          <w:rFonts w:hint="eastAsia" w:ascii="仿宋_GB2312" w:hAnsi="华文中宋" w:eastAsia="仿宋_GB2312"/>
          <w:sz w:val="32"/>
        </w:rPr>
        <w:t>五、其他相关事宜，在《采矿权出让合同》中另作约定。</w:t>
      </w:r>
    </w:p>
    <w:p w14:paraId="07AF4A3D">
      <w:pPr>
        <w:spacing w:after="0" w:line="600" w:lineRule="exact"/>
        <w:ind w:firstLine="640" w:firstLineChars="200"/>
        <w:rPr>
          <w:rFonts w:ascii="仿宋_GB2312" w:hAnsi="华文中宋" w:eastAsia="仿宋_GB2312"/>
          <w:sz w:val="32"/>
        </w:rPr>
      </w:pPr>
      <w:r>
        <w:rPr>
          <w:rFonts w:hint="eastAsia" w:ascii="仿宋_GB2312" w:hAnsi="华文中宋" w:eastAsia="仿宋_GB2312"/>
          <w:sz w:val="32"/>
        </w:rPr>
        <w:t>六、本《成交确认书》一式</w:t>
      </w:r>
      <w:r>
        <w:rPr>
          <w:rFonts w:ascii="仿宋_GB2312" w:hAnsi="华文中宋" w:eastAsia="仿宋_GB2312"/>
          <w:b/>
          <w:sz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u w:val="single"/>
        </w:rPr>
        <w:t>肆</w:t>
      </w:r>
      <w:r>
        <w:rPr>
          <w:rFonts w:ascii="仿宋_GB2312" w:hAnsi="华文中宋" w:eastAsia="仿宋_GB2312"/>
          <w:b/>
          <w:sz w:val="32"/>
          <w:u w:val="single"/>
        </w:rPr>
        <w:t xml:space="preserve"> </w:t>
      </w:r>
      <w:r>
        <w:rPr>
          <w:rFonts w:ascii="仿宋_GB2312" w:hAnsi="华文中宋" w:eastAsia="仿宋_GB2312"/>
          <w:sz w:val="32"/>
        </w:rPr>
        <w:t xml:space="preserve"> </w:t>
      </w:r>
      <w:r>
        <w:rPr>
          <w:rFonts w:hint="eastAsia" w:ascii="仿宋_GB2312" w:hAnsi="华文中宋" w:eastAsia="仿宋_GB2312"/>
          <w:sz w:val="32"/>
        </w:rPr>
        <w:t>份，出让人执</w:t>
      </w:r>
      <w:r>
        <w:rPr>
          <w:rFonts w:ascii="仿宋_GB2312" w:hAnsi="华文中宋" w:eastAsia="仿宋_GB2312"/>
          <w:sz w:val="32"/>
        </w:rPr>
        <w:t xml:space="preserve"> </w:t>
      </w:r>
      <w:r>
        <w:rPr>
          <w:rFonts w:ascii="黑体" w:hAnsi="黑体" w:eastAsia="黑体"/>
          <w:sz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u w:val="single"/>
        </w:rPr>
        <w:t>贰</w:t>
      </w:r>
      <w:r>
        <w:rPr>
          <w:rFonts w:ascii="黑体" w:hAnsi="黑体" w:eastAsia="黑体"/>
          <w:sz w:val="32"/>
          <w:u w:val="single"/>
        </w:rPr>
        <w:t xml:space="preserve"> </w:t>
      </w:r>
      <w:r>
        <w:rPr>
          <w:rFonts w:ascii="仿宋_GB2312" w:hAnsi="华文中宋" w:eastAsia="仿宋_GB2312"/>
          <w:sz w:val="32"/>
        </w:rPr>
        <w:t xml:space="preserve"> </w:t>
      </w:r>
      <w:r>
        <w:rPr>
          <w:rFonts w:hint="eastAsia" w:ascii="仿宋_GB2312" w:hAnsi="华文中宋" w:eastAsia="仿宋_GB2312"/>
          <w:sz w:val="32"/>
        </w:rPr>
        <w:t>份，挂牌人执</w:t>
      </w:r>
      <w:r>
        <w:rPr>
          <w:rFonts w:ascii="仿宋_GB2312" w:hAnsi="华文中宋" w:eastAsia="仿宋_GB2312"/>
          <w:sz w:val="32"/>
        </w:rPr>
        <w:t xml:space="preserve"> </w:t>
      </w:r>
      <w:r>
        <w:rPr>
          <w:rFonts w:hint="eastAsia" w:ascii="黑体" w:hAnsi="黑体" w:eastAsia="黑体"/>
          <w:sz w:val="32"/>
          <w:u w:val="single"/>
        </w:rPr>
        <w:t xml:space="preserve">壹  </w:t>
      </w:r>
      <w:r>
        <w:rPr>
          <w:rFonts w:hint="eastAsia" w:ascii="仿宋_GB2312" w:hAnsi="华文中宋" w:eastAsia="仿宋_GB2312"/>
          <w:sz w:val="32"/>
        </w:rPr>
        <w:t>份，竞得人执</w:t>
      </w:r>
      <w:r>
        <w:rPr>
          <w:rFonts w:ascii="仿宋_GB2312" w:hAnsi="华文中宋" w:eastAsia="仿宋_GB2312"/>
          <w:sz w:val="32"/>
        </w:rPr>
        <w:t xml:space="preserve"> </w:t>
      </w:r>
      <w:r>
        <w:rPr>
          <w:rFonts w:ascii="黑体" w:hAnsi="黑体" w:eastAsia="黑体"/>
          <w:sz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u w:val="single"/>
        </w:rPr>
        <w:t>壹</w:t>
      </w:r>
      <w:r>
        <w:rPr>
          <w:rFonts w:ascii="黑体" w:hAnsi="黑体" w:eastAsia="黑体"/>
          <w:sz w:val="32"/>
          <w:u w:val="single"/>
        </w:rPr>
        <w:t xml:space="preserve"> </w:t>
      </w:r>
      <w:r>
        <w:rPr>
          <w:rFonts w:ascii="仿宋_GB2312" w:hAnsi="华文中宋" w:eastAsia="仿宋_GB2312"/>
          <w:sz w:val="32"/>
        </w:rPr>
        <w:t xml:space="preserve"> </w:t>
      </w:r>
      <w:r>
        <w:rPr>
          <w:rFonts w:hint="eastAsia" w:ascii="仿宋_GB2312" w:hAnsi="华文中宋" w:eastAsia="仿宋_GB2312"/>
          <w:sz w:val="32"/>
        </w:rPr>
        <w:t>份。</w:t>
      </w:r>
    </w:p>
    <w:p w14:paraId="444F5016">
      <w:pPr>
        <w:spacing w:after="0" w:line="600" w:lineRule="exact"/>
        <w:ind w:firstLine="640" w:firstLineChars="200"/>
        <w:rPr>
          <w:rFonts w:ascii="仿宋_GB2312" w:hAnsi="华文中宋" w:eastAsia="仿宋_GB2312"/>
          <w:sz w:val="32"/>
        </w:rPr>
      </w:pPr>
      <w:r>
        <w:rPr>
          <w:rFonts w:hint="eastAsia" w:ascii="仿宋_GB2312" w:hAnsi="华文中宋" w:eastAsia="仿宋_GB2312"/>
          <w:sz w:val="32"/>
        </w:rPr>
        <w:t>特此确认。</w:t>
      </w:r>
    </w:p>
    <w:p w14:paraId="5E19A9F3">
      <w:pPr>
        <w:spacing w:after="0" w:line="560" w:lineRule="exact"/>
        <w:ind w:firstLine="640" w:firstLineChars="200"/>
        <w:rPr>
          <w:rFonts w:ascii="仿宋_GB2312" w:hAnsi="华文中宋" w:eastAsia="仿宋_GB2312"/>
          <w:sz w:val="32"/>
        </w:rPr>
      </w:pPr>
    </w:p>
    <w:p w14:paraId="044CD49A">
      <w:pPr>
        <w:spacing w:after="0" w:line="560" w:lineRule="exact"/>
        <w:ind w:firstLine="640" w:firstLineChars="200"/>
        <w:rPr>
          <w:rFonts w:ascii="仿宋_GB2312" w:hAnsi="华文中宋" w:eastAsia="仿宋_GB2312"/>
          <w:sz w:val="32"/>
        </w:rPr>
      </w:pPr>
      <w:r>
        <w:rPr>
          <w:rFonts w:hint="eastAsia" w:ascii="仿宋_GB2312" w:hAnsi="华文中宋" w:eastAsia="仿宋_GB2312"/>
          <w:sz w:val="32"/>
        </w:rPr>
        <w:t>出</w:t>
      </w:r>
      <w:r>
        <w:rPr>
          <w:rFonts w:ascii="仿宋_GB2312" w:hAnsi="华文中宋" w:eastAsia="仿宋_GB2312"/>
          <w:sz w:val="32"/>
        </w:rPr>
        <w:t xml:space="preserve">  </w:t>
      </w:r>
      <w:r>
        <w:rPr>
          <w:rFonts w:hint="eastAsia" w:ascii="仿宋_GB2312" w:hAnsi="华文中宋" w:eastAsia="仿宋_GB2312"/>
          <w:sz w:val="32"/>
        </w:rPr>
        <w:t>让</w:t>
      </w:r>
      <w:r>
        <w:rPr>
          <w:rFonts w:ascii="仿宋_GB2312" w:hAnsi="华文中宋" w:eastAsia="仿宋_GB2312"/>
          <w:sz w:val="32"/>
        </w:rPr>
        <w:t xml:space="preserve">  </w:t>
      </w:r>
      <w:r>
        <w:rPr>
          <w:rFonts w:hint="eastAsia" w:ascii="仿宋_GB2312" w:hAnsi="华文中宋" w:eastAsia="仿宋_GB2312"/>
          <w:sz w:val="32"/>
        </w:rPr>
        <w:t>人：榕江县自然资源局</w:t>
      </w:r>
    </w:p>
    <w:p w14:paraId="1FC20F68">
      <w:pPr>
        <w:spacing w:after="0" w:line="560" w:lineRule="exact"/>
        <w:ind w:firstLine="640" w:firstLineChars="200"/>
        <w:rPr>
          <w:rFonts w:ascii="仿宋_GB2312" w:hAnsi="华文中宋" w:eastAsia="仿宋_GB2312"/>
          <w:sz w:val="32"/>
        </w:rPr>
      </w:pPr>
      <w:r>
        <w:rPr>
          <w:rFonts w:hint="eastAsia" w:ascii="仿宋_GB2312" w:hAnsi="华文中宋" w:eastAsia="仿宋_GB2312"/>
          <w:sz w:val="32"/>
        </w:rPr>
        <w:t>代</w:t>
      </w:r>
      <w:r>
        <w:rPr>
          <w:rFonts w:ascii="仿宋_GB2312" w:hAnsi="华文中宋" w:eastAsia="仿宋_GB2312"/>
          <w:sz w:val="32"/>
        </w:rPr>
        <w:t xml:space="preserve">      </w:t>
      </w:r>
      <w:r>
        <w:rPr>
          <w:rFonts w:hint="eastAsia" w:ascii="仿宋_GB2312" w:hAnsi="华文中宋" w:eastAsia="仿宋_GB2312"/>
          <w:sz w:val="32"/>
        </w:rPr>
        <w:t>表：</w:t>
      </w:r>
    </w:p>
    <w:p w14:paraId="42901725">
      <w:pPr>
        <w:spacing w:after="0" w:line="520" w:lineRule="exact"/>
        <w:ind w:firstLine="640" w:firstLineChars="200"/>
        <w:rPr>
          <w:rFonts w:ascii="仿宋_GB2312" w:hAnsi="华文中宋" w:eastAsia="仿宋_GB2312"/>
          <w:sz w:val="32"/>
        </w:rPr>
      </w:pPr>
    </w:p>
    <w:p w14:paraId="3896FC55">
      <w:pPr>
        <w:spacing w:after="0" w:line="520" w:lineRule="exact"/>
        <w:ind w:firstLine="640" w:firstLineChars="200"/>
        <w:rPr>
          <w:rFonts w:ascii="仿宋_GB2312" w:hAnsi="华文中宋" w:eastAsia="仿宋_GB2312"/>
          <w:sz w:val="32"/>
        </w:rPr>
      </w:pPr>
    </w:p>
    <w:p w14:paraId="6EBCA141">
      <w:pPr>
        <w:spacing w:after="0" w:line="520" w:lineRule="exact"/>
        <w:ind w:firstLine="640" w:firstLineChars="200"/>
        <w:rPr>
          <w:rFonts w:ascii="仿宋_GB2312" w:hAnsi="华文中宋" w:eastAsia="仿宋_GB2312"/>
          <w:sz w:val="32"/>
        </w:rPr>
      </w:pPr>
    </w:p>
    <w:p w14:paraId="13690402">
      <w:pPr>
        <w:spacing w:after="0" w:line="520" w:lineRule="exact"/>
        <w:ind w:firstLine="640" w:firstLineChars="200"/>
        <w:rPr>
          <w:rFonts w:ascii="仿宋_GB2312" w:hAnsi="华文中宋" w:eastAsia="仿宋_GB2312"/>
          <w:sz w:val="32"/>
        </w:rPr>
      </w:pPr>
    </w:p>
    <w:p w14:paraId="31EE0A15">
      <w:pPr>
        <w:spacing w:after="0" w:line="560" w:lineRule="exact"/>
        <w:ind w:firstLine="640" w:firstLineChars="200"/>
        <w:rPr>
          <w:rFonts w:ascii="仿宋_GB2312" w:hAnsi="华文中宋" w:eastAsia="仿宋_GB2312"/>
          <w:sz w:val="32"/>
        </w:rPr>
      </w:pPr>
      <w:r>
        <w:rPr>
          <w:rFonts w:hint="eastAsia" w:ascii="仿宋_GB2312" w:hAnsi="华文中宋" w:eastAsia="仿宋_GB2312"/>
          <w:sz w:val="32"/>
        </w:rPr>
        <w:t>挂</w:t>
      </w:r>
      <w:r>
        <w:rPr>
          <w:rFonts w:ascii="仿宋_GB2312" w:hAnsi="华文中宋" w:eastAsia="仿宋_GB2312"/>
          <w:sz w:val="32"/>
        </w:rPr>
        <w:t xml:space="preserve">  </w:t>
      </w:r>
      <w:r>
        <w:rPr>
          <w:rFonts w:hint="eastAsia" w:ascii="仿宋_GB2312" w:hAnsi="华文中宋" w:eastAsia="仿宋_GB2312"/>
          <w:sz w:val="32"/>
        </w:rPr>
        <w:t>牌</w:t>
      </w:r>
      <w:r>
        <w:rPr>
          <w:rFonts w:ascii="仿宋_GB2312" w:hAnsi="华文中宋" w:eastAsia="仿宋_GB2312"/>
          <w:sz w:val="32"/>
        </w:rPr>
        <w:t xml:space="preserve">  </w:t>
      </w:r>
      <w:r>
        <w:rPr>
          <w:rFonts w:hint="eastAsia" w:ascii="仿宋_GB2312" w:hAnsi="华文中宋" w:eastAsia="仿宋_GB2312"/>
          <w:sz w:val="32"/>
        </w:rPr>
        <w:t>人：黔东南州公共资源交易中心</w:t>
      </w:r>
    </w:p>
    <w:p w14:paraId="1670D523">
      <w:pPr>
        <w:spacing w:after="0" w:line="560" w:lineRule="exact"/>
        <w:ind w:firstLine="640" w:firstLineChars="200"/>
        <w:rPr>
          <w:rFonts w:ascii="仿宋_GB2312" w:hAnsi="华文中宋" w:eastAsia="仿宋_GB2312"/>
          <w:sz w:val="32"/>
        </w:rPr>
      </w:pPr>
      <w:r>
        <w:rPr>
          <w:rFonts w:hint="eastAsia" w:ascii="仿宋_GB2312" w:hAnsi="华文中宋" w:eastAsia="仿宋_GB2312"/>
          <w:sz w:val="32"/>
        </w:rPr>
        <w:t>代</w:t>
      </w:r>
      <w:r>
        <w:rPr>
          <w:rFonts w:ascii="仿宋_GB2312" w:hAnsi="华文中宋" w:eastAsia="仿宋_GB2312"/>
          <w:sz w:val="32"/>
        </w:rPr>
        <w:t xml:space="preserve">     </w:t>
      </w:r>
      <w:r>
        <w:rPr>
          <w:rFonts w:hint="eastAsia" w:ascii="仿宋_GB2312" w:hAnsi="华文中宋" w:eastAsia="仿宋_GB2312"/>
          <w:sz w:val="32"/>
        </w:rPr>
        <w:t>表</w:t>
      </w:r>
      <w:r>
        <w:rPr>
          <w:rFonts w:ascii="仿宋_GB2312" w:hAnsi="华文中宋" w:eastAsia="仿宋_GB2312"/>
          <w:sz w:val="32"/>
        </w:rPr>
        <w:t xml:space="preserve"> </w:t>
      </w:r>
      <w:r>
        <w:rPr>
          <w:rFonts w:hint="eastAsia" w:ascii="仿宋_GB2312" w:hAnsi="华文中宋" w:eastAsia="仿宋_GB2312"/>
          <w:sz w:val="32"/>
        </w:rPr>
        <w:t>：</w:t>
      </w:r>
    </w:p>
    <w:p w14:paraId="59EC6701">
      <w:pPr>
        <w:spacing w:after="0" w:line="520" w:lineRule="exact"/>
        <w:ind w:firstLine="640" w:firstLineChars="200"/>
        <w:rPr>
          <w:rFonts w:ascii="仿宋_GB2312" w:hAnsi="华文中宋" w:eastAsia="仿宋_GB2312"/>
          <w:sz w:val="32"/>
        </w:rPr>
      </w:pPr>
    </w:p>
    <w:p w14:paraId="2E15A88C">
      <w:pPr>
        <w:spacing w:after="0" w:line="520" w:lineRule="exact"/>
        <w:ind w:firstLine="640" w:firstLineChars="200"/>
        <w:rPr>
          <w:rFonts w:ascii="仿宋_GB2312" w:hAnsi="华文中宋" w:eastAsia="仿宋_GB2312"/>
          <w:sz w:val="32"/>
        </w:rPr>
      </w:pPr>
    </w:p>
    <w:p w14:paraId="36BC7979">
      <w:pPr>
        <w:spacing w:after="0" w:line="520" w:lineRule="exact"/>
        <w:ind w:firstLine="640" w:firstLineChars="200"/>
        <w:rPr>
          <w:rFonts w:ascii="仿宋_GB2312" w:hAnsi="华文中宋" w:eastAsia="仿宋_GB2312"/>
          <w:sz w:val="32"/>
        </w:rPr>
      </w:pPr>
    </w:p>
    <w:p w14:paraId="5FAE6F34">
      <w:pPr>
        <w:spacing w:after="0" w:line="520" w:lineRule="exact"/>
        <w:ind w:firstLine="640" w:firstLineChars="200"/>
        <w:rPr>
          <w:rFonts w:ascii="仿宋_GB2312" w:hAnsi="华文中宋" w:eastAsia="仿宋_GB2312"/>
          <w:sz w:val="32"/>
        </w:rPr>
      </w:pPr>
    </w:p>
    <w:p w14:paraId="46863544">
      <w:pPr>
        <w:spacing w:after="0" w:line="560" w:lineRule="exact"/>
        <w:ind w:firstLine="640" w:firstLineChars="200"/>
        <w:rPr>
          <w:rFonts w:ascii="仿宋_GB2312" w:hAnsi="华文中宋" w:eastAsia="仿宋_GB2312"/>
          <w:sz w:val="32"/>
        </w:rPr>
      </w:pPr>
      <w:r>
        <w:rPr>
          <w:rFonts w:hint="eastAsia" w:ascii="仿宋_GB2312" w:hAnsi="华文中宋" w:eastAsia="仿宋_GB2312"/>
          <w:sz w:val="32"/>
        </w:rPr>
        <w:t>竞</w:t>
      </w:r>
      <w:r>
        <w:rPr>
          <w:rFonts w:ascii="仿宋_GB2312" w:hAnsi="华文中宋" w:eastAsia="仿宋_GB2312"/>
          <w:sz w:val="32"/>
        </w:rPr>
        <w:t xml:space="preserve">  </w:t>
      </w:r>
      <w:r>
        <w:rPr>
          <w:rFonts w:hint="eastAsia" w:ascii="仿宋_GB2312" w:hAnsi="华文中宋" w:eastAsia="仿宋_GB2312"/>
          <w:sz w:val="32"/>
        </w:rPr>
        <w:t>得</w:t>
      </w:r>
      <w:r>
        <w:rPr>
          <w:rFonts w:ascii="仿宋_GB2312" w:hAnsi="华文中宋" w:eastAsia="仿宋_GB2312"/>
          <w:sz w:val="32"/>
        </w:rPr>
        <w:t xml:space="preserve">  </w:t>
      </w:r>
      <w:r>
        <w:rPr>
          <w:rFonts w:hint="eastAsia" w:ascii="仿宋_GB2312" w:hAnsi="华文中宋" w:eastAsia="仿宋_GB2312"/>
          <w:sz w:val="32"/>
        </w:rPr>
        <w:t>人：</w:t>
      </w:r>
      <w:r>
        <w:rPr>
          <w:rFonts w:ascii="仿宋_GB2312" w:hAnsi="华文中宋" w:eastAsia="仿宋_GB2312"/>
          <w:sz w:val="32"/>
        </w:rPr>
        <w:t xml:space="preserve">                        </w:t>
      </w:r>
    </w:p>
    <w:p w14:paraId="5CB3B35A">
      <w:pPr>
        <w:spacing w:after="0" w:line="560" w:lineRule="exact"/>
        <w:ind w:firstLine="640" w:firstLineChars="200"/>
        <w:rPr>
          <w:rFonts w:ascii="仿宋_GB2312" w:hAnsi="华文中宋" w:eastAsia="仿宋_GB2312"/>
          <w:sz w:val="32"/>
        </w:rPr>
      </w:pPr>
      <w:r>
        <w:rPr>
          <w:rFonts w:hint="eastAsia" w:ascii="仿宋_GB2312" w:hAnsi="华文中宋" w:eastAsia="仿宋_GB2312"/>
          <w:sz w:val="32"/>
        </w:rPr>
        <w:t>代</w:t>
      </w:r>
      <w:r>
        <w:rPr>
          <w:rFonts w:ascii="仿宋_GB2312" w:hAnsi="华文中宋" w:eastAsia="仿宋_GB2312"/>
          <w:sz w:val="32"/>
        </w:rPr>
        <w:t xml:space="preserve">     </w:t>
      </w:r>
      <w:r>
        <w:rPr>
          <w:rFonts w:hint="eastAsia" w:ascii="仿宋_GB2312" w:hAnsi="华文中宋" w:eastAsia="仿宋_GB2312"/>
          <w:sz w:val="32"/>
        </w:rPr>
        <w:t>表</w:t>
      </w:r>
      <w:r>
        <w:rPr>
          <w:rFonts w:ascii="仿宋_GB2312" w:hAnsi="华文中宋" w:eastAsia="仿宋_GB2312"/>
          <w:sz w:val="32"/>
        </w:rPr>
        <w:t xml:space="preserve"> </w:t>
      </w:r>
      <w:r>
        <w:rPr>
          <w:rFonts w:hint="eastAsia" w:ascii="仿宋_GB2312" w:hAnsi="华文中宋" w:eastAsia="仿宋_GB2312"/>
          <w:sz w:val="32"/>
        </w:rPr>
        <w:t>：</w:t>
      </w:r>
    </w:p>
    <w:p w14:paraId="06350663">
      <w:pPr>
        <w:spacing w:after="0" w:line="560" w:lineRule="exact"/>
        <w:ind w:firstLine="640" w:firstLineChars="200"/>
        <w:rPr>
          <w:rFonts w:ascii="仿宋_GB2312" w:hAnsi="华文中宋" w:eastAsia="仿宋_GB2312"/>
          <w:sz w:val="32"/>
        </w:rPr>
      </w:pPr>
      <w:r>
        <w:rPr>
          <w:rFonts w:ascii="仿宋_GB2312" w:hAnsi="华文中宋" w:eastAsia="仿宋_GB2312"/>
          <w:sz w:val="32"/>
        </w:rPr>
        <w:t xml:space="preserve">                                 20</w:t>
      </w:r>
      <w:r>
        <w:rPr>
          <w:rFonts w:hint="eastAsia" w:ascii="仿宋_GB2312" w:hAnsi="华文中宋" w:eastAsia="仿宋_GB2312"/>
          <w:sz w:val="32"/>
        </w:rPr>
        <w:t xml:space="preserve">  年</w:t>
      </w:r>
      <w:r>
        <w:rPr>
          <w:rFonts w:ascii="仿宋_GB2312" w:hAnsi="华文中宋" w:eastAsia="仿宋_GB2312"/>
          <w:sz w:val="32"/>
        </w:rPr>
        <w:t xml:space="preserve"> </w:t>
      </w:r>
      <w:r>
        <w:rPr>
          <w:rFonts w:hint="eastAsia" w:ascii="仿宋_GB2312" w:hAnsi="华文中宋" w:eastAsia="仿宋_GB2312"/>
          <w:sz w:val="32"/>
        </w:rPr>
        <w:t xml:space="preserve"> 月  日</w:t>
      </w:r>
      <w:r>
        <w:rPr>
          <w:rFonts w:ascii="仿宋_GB2312" w:hAnsi="华文中宋" w:eastAsia="仿宋_GB2312"/>
          <w:sz w:val="32"/>
        </w:rPr>
        <w:t xml:space="preserve"> </w:t>
      </w:r>
    </w:p>
    <w:sectPr>
      <w:pgSz w:w="11906" w:h="16838"/>
      <w:pgMar w:top="1588" w:right="1701" w:bottom="1588" w:left="1701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UxMzg3YTRmMjg3NWFiZGJjYzkwZDVlNzQ2NWE5YmUifQ=="/>
  </w:docVars>
  <w:rsids>
    <w:rsidRoot w:val="00D31D50"/>
    <w:rsid w:val="00012A86"/>
    <w:rsid w:val="00044B6C"/>
    <w:rsid w:val="000E1540"/>
    <w:rsid w:val="000F52DE"/>
    <w:rsid w:val="00103DFA"/>
    <w:rsid w:val="00147547"/>
    <w:rsid w:val="00154753"/>
    <w:rsid w:val="001837BE"/>
    <w:rsid w:val="001D004A"/>
    <w:rsid w:val="001F22E0"/>
    <w:rsid w:val="001F5804"/>
    <w:rsid w:val="002419F8"/>
    <w:rsid w:val="002530FC"/>
    <w:rsid w:val="002C0E5D"/>
    <w:rsid w:val="00300A74"/>
    <w:rsid w:val="003209D8"/>
    <w:rsid w:val="00323B43"/>
    <w:rsid w:val="003303C6"/>
    <w:rsid w:val="00336AFE"/>
    <w:rsid w:val="003824BE"/>
    <w:rsid w:val="003826E8"/>
    <w:rsid w:val="003C17B7"/>
    <w:rsid w:val="003D37D8"/>
    <w:rsid w:val="00426133"/>
    <w:rsid w:val="004358AB"/>
    <w:rsid w:val="00456FC4"/>
    <w:rsid w:val="00465C4F"/>
    <w:rsid w:val="0048498C"/>
    <w:rsid w:val="004C27B2"/>
    <w:rsid w:val="004D0E53"/>
    <w:rsid w:val="004E65D1"/>
    <w:rsid w:val="00520727"/>
    <w:rsid w:val="00544AAB"/>
    <w:rsid w:val="0058774C"/>
    <w:rsid w:val="00630A75"/>
    <w:rsid w:val="00665388"/>
    <w:rsid w:val="00674135"/>
    <w:rsid w:val="00677AF5"/>
    <w:rsid w:val="006B6ADE"/>
    <w:rsid w:val="006F19CF"/>
    <w:rsid w:val="00715C27"/>
    <w:rsid w:val="008241FC"/>
    <w:rsid w:val="00840F7B"/>
    <w:rsid w:val="00863324"/>
    <w:rsid w:val="00867AF6"/>
    <w:rsid w:val="008A0F5D"/>
    <w:rsid w:val="008A1B35"/>
    <w:rsid w:val="008B7726"/>
    <w:rsid w:val="009736AE"/>
    <w:rsid w:val="009813F3"/>
    <w:rsid w:val="00981677"/>
    <w:rsid w:val="009E6A5A"/>
    <w:rsid w:val="00A02323"/>
    <w:rsid w:val="00A07D20"/>
    <w:rsid w:val="00A23C62"/>
    <w:rsid w:val="00A6246B"/>
    <w:rsid w:val="00AB48B6"/>
    <w:rsid w:val="00B2632C"/>
    <w:rsid w:val="00B4603A"/>
    <w:rsid w:val="00BA6FDB"/>
    <w:rsid w:val="00CA52AC"/>
    <w:rsid w:val="00D05765"/>
    <w:rsid w:val="00D159DE"/>
    <w:rsid w:val="00D31D50"/>
    <w:rsid w:val="00D9011F"/>
    <w:rsid w:val="00DA6AEE"/>
    <w:rsid w:val="00DF50F3"/>
    <w:rsid w:val="00E15D80"/>
    <w:rsid w:val="00E47CC6"/>
    <w:rsid w:val="00E64291"/>
    <w:rsid w:val="00E71F74"/>
    <w:rsid w:val="00EB4FB0"/>
    <w:rsid w:val="00EC23DC"/>
    <w:rsid w:val="00F222DA"/>
    <w:rsid w:val="030D7CD0"/>
    <w:rsid w:val="07071996"/>
    <w:rsid w:val="10234865"/>
    <w:rsid w:val="145156B6"/>
    <w:rsid w:val="35C815F8"/>
    <w:rsid w:val="40BF790A"/>
    <w:rsid w:val="42742C1B"/>
    <w:rsid w:val="441F4338"/>
    <w:rsid w:val="4D9E778A"/>
    <w:rsid w:val="5BBD7719"/>
    <w:rsid w:val="6D3629F0"/>
    <w:rsid w:val="6ED032F6"/>
    <w:rsid w:val="7967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569</Words>
  <Characters>580</Characters>
  <Lines>5</Lines>
  <Paragraphs>1</Paragraphs>
  <TotalTime>2</TotalTime>
  <ScaleCrop>false</ScaleCrop>
  <LinksUpToDate>false</LinksUpToDate>
  <CharactersWithSpaces>776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只是没有如果</cp:lastModifiedBy>
  <cp:lastPrinted>2019-12-31T02:17:00Z</cp:lastPrinted>
  <dcterms:modified xsi:type="dcterms:W3CDTF">2024-07-25T02:10:23Z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601C3D9143F24A36BA57E6880A77596E_12</vt:lpwstr>
  </property>
</Properties>
</file>